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5DC" w:rsidRDefault="00E2507B" w:rsidP="009E6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67BE">
        <w:rPr>
          <w:rFonts w:ascii="Times New Roman" w:hAnsi="Times New Roman" w:cs="Times New Roman"/>
          <w:sz w:val="24"/>
          <w:szCs w:val="24"/>
        </w:rPr>
        <w:t>Governments</w:t>
      </w:r>
      <w:r w:rsidR="00595186">
        <w:rPr>
          <w:rFonts w:ascii="Times New Roman" w:hAnsi="Times New Roman" w:cs="Times New Roman"/>
          <w:sz w:val="24"/>
          <w:szCs w:val="24"/>
        </w:rPr>
        <w:t>,</w:t>
      </w:r>
      <w:r w:rsidR="00173053" w:rsidRPr="001767BE">
        <w:rPr>
          <w:rFonts w:ascii="Times New Roman" w:hAnsi="Times New Roman" w:cs="Times New Roman"/>
          <w:sz w:val="24"/>
          <w:szCs w:val="24"/>
        </w:rPr>
        <w:t xml:space="preserve"> International </w:t>
      </w:r>
      <w:r w:rsidR="005A057A" w:rsidRPr="001767BE">
        <w:rPr>
          <w:rFonts w:ascii="Times New Roman" w:hAnsi="Times New Roman" w:cs="Times New Roman"/>
          <w:sz w:val="24"/>
          <w:szCs w:val="24"/>
        </w:rPr>
        <w:t xml:space="preserve">Business </w:t>
      </w:r>
      <w:r w:rsidR="00656246" w:rsidRPr="001767BE">
        <w:rPr>
          <w:rFonts w:ascii="Times New Roman" w:hAnsi="Times New Roman" w:cs="Times New Roman"/>
          <w:sz w:val="24"/>
          <w:szCs w:val="24"/>
        </w:rPr>
        <w:t>Diplom</w:t>
      </w:r>
      <w:r w:rsidR="005A057A" w:rsidRPr="001767BE">
        <w:rPr>
          <w:rFonts w:ascii="Times New Roman" w:hAnsi="Times New Roman" w:cs="Times New Roman"/>
          <w:sz w:val="24"/>
          <w:szCs w:val="24"/>
        </w:rPr>
        <w:t>acy</w:t>
      </w:r>
      <w:r w:rsidR="00F20C6E" w:rsidRPr="001767BE">
        <w:rPr>
          <w:rFonts w:ascii="Times New Roman" w:hAnsi="Times New Roman" w:cs="Times New Roman"/>
          <w:sz w:val="24"/>
          <w:szCs w:val="24"/>
        </w:rPr>
        <w:t xml:space="preserve"> and Relations</w:t>
      </w:r>
    </w:p>
    <w:p w:rsidR="00646138" w:rsidRDefault="00646138" w:rsidP="009E6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6138" w:rsidRDefault="00646138" w:rsidP="009E6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Satyendra Singh</w:t>
      </w:r>
    </w:p>
    <w:p w:rsidR="00646138" w:rsidRDefault="00646138" w:rsidP="009E6845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Professor, </w:t>
      </w:r>
      <w:r w:rsidRPr="00250B22">
        <w:rPr>
          <w:rFonts w:ascii="Times New Roman" w:hAnsi="Times New Roman" w:cs="Times New Roman"/>
          <w:i/>
          <w:sz w:val="24"/>
          <w:szCs w:val="24"/>
        </w:rPr>
        <w:t>Marketing and International Business</w:t>
      </w:r>
    </w:p>
    <w:p w:rsidR="00F64D8B" w:rsidRPr="00F64D8B" w:rsidRDefault="006A55E2" w:rsidP="009E6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Conference </w:t>
      </w:r>
      <w:r w:rsidR="00F64D8B">
        <w:rPr>
          <w:rFonts w:ascii="Times New Roman" w:hAnsi="Times New Roman" w:cs="Times New Roman"/>
          <w:sz w:val="24"/>
          <w:szCs w:val="24"/>
        </w:rPr>
        <w:t>Chair, 3</w:t>
      </w:r>
      <w:r w:rsidR="00F64D8B" w:rsidRPr="00F64D8B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F64D8B">
        <w:rPr>
          <w:rFonts w:ascii="Times New Roman" w:hAnsi="Times New Roman" w:cs="Times New Roman"/>
          <w:sz w:val="24"/>
          <w:szCs w:val="24"/>
        </w:rPr>
        <w:t xml:space="preserve"> ABEM </w:t>
      </w:r>
      <w:r>
        <w:rPr>
          <w:rFonts w:ascii="Times New Roman" w:hAnsi="Times New Roman" w:cs="Times New Roman"/>
          <w:sz w:val="24"/>
          <w:szCs w:val="24"/>
        </w:rPr>
        <w:t>2017</w:t>
      </w:r>
      <w:r w:rsidR="00F64D8B">
        <w:rPr>
          <w:rFonts w:ascii="Times New Roman" w:hAnsi="Times New Roman" w:cs="Times New Roman"/>
          <w:sz w:val="24"/>
          <w:szCs w:val="24"/>
        </w:rPr>
        <w:t xml:space="preserve"> (</w:t>
      </w:r>
      <w:hyperlink r:id="rId8" w:history="1">
        <w:r w:rsidR="00F64D8B" w:rsidRPr="002B15EA">
          <w:rPr>
            <w:rStyle w:val="Hyperlink"/>
            <w:rFonts w:ascii="Times New Roman" w:hAnsi="Times New Roman" w:cs="Times New Roman"/>
            <w:sz w:val="24"/>
            <w:szCs w:val="24"/>
          </w:rPr>
          <w:t>www.abem.ca/conference</w:t>
        </w:r>
      </w:hyperlink>
      <w:r w:rsidR="00F64D8B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646138" w:rsidRDefault="00646138" w:rsidP="009E6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Faculty of Business</w:t>
      </w:r>
      <w:r w:rsidR="00F64D8B">
        <w:rPr>
          <w:rFonts w:ascii="Times New Roman" w:hAnsi="Times New Roman" w:cs="Times New Roman"/>
          <w:sz w:val="24"/>
          <w:szCs w:val="24"/>
        </w:rPr>
        <w:t xml:space="preserve"> and Economics</w:t>
      </w:r>
      <w:r>
        <w:rPr>
          <w:rFonts w:ascii="Times New Roman" w:hAnsi="Times New Roman" w:cs="Times New Roman"/>
          <w:sz w:val="24"/>
          <w:szCs w:val="24"/>
        </w:rPr>
        <w:t>, University of Winnipeg, Canada</w:t>
      </w:r>
    </w:p>
    <w:p w:rsidR="00646138" w:rsidRPr="001767BE" w:rsidRDefault="002906F8" w:rsidP="009E6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9" w:history="1">
        <w:r w:rsidR="00646138" w:rsidRPr="002F11EB">
          <w:rPr>
            <w:rStyle w:val="Hyperlink"/>
            <w:rFonts w:ascii="Times New Roman" w:hAnsi="Times New Roman" w:cs="Times New Roman"/>
            <w:sz w:val="24"/>
            <w:szCs w:val="24"/>
          </w:rPr>
          <w:t>s.singh@uwinnipeg.ca</w:t>
        </w:r>
      </w:hyperlink>
      <w:r w:rsidR="006461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04CD" w:rsidRPr="001767BE" w:rsidRDefault="004304CD" w:rsidP="009E6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78FE" w:rsidRPr="001767BE" w:rsidRDefault="009D78FE" w:rsidP="00972D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5F24" w:rsidRPr="001767BE" w:rsidRDefault="00972D42" w:rsidP="003D02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International businesses have realized that cultivating business diplomacy skills is as important as achieving efficiency and competitiveness to have a superior business performance</w:t>
      </w:r>
      <w:r w:rsidR="008D16AF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Business diplomacy is </w:t>
      </w:r>
      <w:r w:rsidR="006C5FA7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generally </w:t>
      </w:r>
      <w:r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defined as</w:t>
      </w:r>
      <w:r w:rsidR="008D16AF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activities deployed by international business</w:t>
      </w:r>
      <w:r w:rsidR="00FA48BA">
        <w:rPr>
          <w:rFonts w:ascii="Times New Roman" w:hAnsi="Times New Roman" w:cs="Times New Roman"/>
          <w:sz w:val="24"/>
          <w:szCs w:val="24"/>
          <w:shd w:val="clear" w:color="auto" w:fill="FFFFFF"/>
        </w:rPr>
        <w:t>es</w:t>
      </w:r>
      <w:r w:rsidR="008D16AF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with host government</w:t>
      </w:r>
      <w:r w:rsidR="00FA48BA">
        <w:rPr>
          <w:rFonts w:ascii="Times New Roman" w:hAnsi="Times New Roman" w:cs="Times New Roman"/>
          <w:sz w:val="24"/>
          <w:szCs w:val="24"/>
          <w:shd w:val="clear" w:color="auto" w:fill="FFFFFF"/>
        </w:rPr>
        <w:t>s’</w:t>
      </w:r>
      <w:r w:rsidR="008D16AF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representatives and non-governmental representatives to establish and sustain a positive rela</w:t>
      </w:r>
      <w:r w:rsidR="00656246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tionship to maintain legitimacy</w:t>
      </w:r>
      <w:r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Although broadly correct, we argue that </w:t>
      </w:r>
      <w:r w:rsidR="008955BB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definition of business diplomacy should also take time horizon into account within which the diplomacy will take place. In our </w:t>
      </w:r>
      <w:r w:rsidR="00B06D1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perspective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, current literature overly focuses on direct and short-term diplomacy to achieve goal</w:t>
      </w:r>
      <w:r w:rsidR="008955BB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a business. </w:t>
      </w:r>
      <w:r w:rsidR="008955BB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 </w:t>
      </w:r>
      <w:r w:rsidR="008955BB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some 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developing countries and emerging markets, it may not be </w:t>
      </w:r>
      <w:r w:rsidR="008955BB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even 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possible to pursue business diplomacy with host government</w:t>
      </w:r>
      <w:r w:rsidR="00FA48BA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without the assistance from the home government</w:t>
      </w:r>
      <w:r w:rsidR="00E34B49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955BB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It is particularly true when (1) scope of international business is small; (2) host government is risky and unstable; and</w:t>
      </w:r>
      <w:r w:rsidR="00FA48BA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8955BB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(3) there is terrorism. In this situations, international businesses are more likely to seek business diplomacy assisted by their respective governments. 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B06D1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ur 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alternate </w:t>
      </w:r>
      <w:r w:rsidR="00B06D1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perspective 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may be </w:t>
      </w:r>
      <w:r w:rsidR="003E206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a departure from the conventional</w:t>
      </w:r>
      <w:r w:rsidR="00BB40A8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wisdom </w:t>
      </w:r>
      <w:r w:rsidR="00FA48B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 </w:t>
      </w:r>
      <w:r w:rsidR="00BB40A8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that home 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governments</w:t>
      </w:r>
      <w:r w:rsidR="00BB40A8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business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es</w:t>
      </w:r>
      <w:r w:rsidR="00BB40A8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may not constitute a business diplomacy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overseas</w:t>
      </w:r>
      <w:r w:rsidR="00BB40A8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4430A0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In fact, s</w:t>
      </w:r>
      <w:r w:rsidR="004430A0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everal governments purse such diplomac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ies</w:t>
      </w:r>
      <w:r w:rsidR="004430A0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 advance 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their nation</w:t>
      </w:r>
      <w:r w:rsidR="004430A0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’</w:t>
      </w:r>
      <w:r w:rsidR="004430A0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economic interest</w:t>
      </w:r>
      <w:r w:rsidR="00310A9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4430A0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through international businesses. Some examples include the use of missionaries, promotion of languages and religion, and even the creation of regions such as The Colonial Pact, among others. </w:t>
      </w:r>
      <w:r w:rsidR="00A549E2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Therefore, t</w:t>
      </w:r>
      <w:r w:rsidR="002E4130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he </w:t>
      </w:r>
      <w:r w:rsidR="009E5665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purpose of th</w:t>
      </w:r>
      <w:r w:rsidR="00A549E2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is</w:t>
      </w:r>
      <w:r w:rsidR="009E5665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study is </w:t>
      </w:r>
      <w:r w:rsidR="00B83E47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to d</w:t>
      </w:r>
      <w:r w:rsidR="009E5665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evelop </w:t>
      </w:r>
      <w:r w:rsidR="00C0765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r w:rsidR="009E5665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framework </w:t>
      </w:r>
      <w:r w:rsidR="00A549E2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</w:t>
      </w:r>
      <w:r w:rsidR="00C0765D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explain </w:t>
      </w:r>
      <w:r w:rsidR="007626C3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>applicability</w:t>
      </w:r>
      <w:r w:rsidR="00B83E47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r w:rsidR="00A549E2" w:rsidRPr="00176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="00A549E2" w:rsidRPr="001767BE">
        <w:rPr>
          <w:rFonts w:ascii="Times New Roman" w:hAnsi="Times New Roman" w:cs="Times New Roman"/>
          <w:sz w:val="24"/>
          <w:szCs w:val="24"/>
        </w:rPr>
        <w:t>direct and indirect diplomac</w:t>
      </w:r>
      <w:r w:rsidR="00FA48BA">
        <w:rPr>
          <w:rFonts w:ascii="Times New Roman" w:hAnsi="Times New Roman" w:cs="Times New Roman"/>
          <w:sz w:val="24"/>
          <w:szCs w:val="24"/>
        </w:rPr>
        <w:t>y</w:t>
      </w:r>
      <w:r w:rsidR="00B83E47" w:rsidRPr="001767BE">
        <w:rPr>
          <w:rFonts w:ascii="Times New Roman" w:hAnsi="Times New Roman" w:cs="Times New Roman"/>
          <w:sz w:val="24"/>
          <w:szCs w:val="24"/>
        </w:rPr>
        <w:t xml:space="preserve"> in the context of business</w:t>
      </w:r>
      <w:r w:rsidR="009A597E">
        <w:rPr>
          <w:rFonts w:ascii="Times New Roman" w:hAnsi="Times New Roman" w:cs="Times New Roman"/>
          <w:sz w:val="24"/>
          <w:szCs w:val="24"/>
        </w:rPr>
        <w:t>es</w:t>
      </w:r>
      <w:r w:rsidR="00B83E47" w:rsidRPr="001767BE">
        <w:rPr>
          <w:rFonts w:ascii="Times New Roman" w:hAnsi="Times New Roman" w:cs="Times New Roman"/>
          <w:sz w:val="24"/>
          <w:szCs w:val="24"/>
        </w:rPr>
        <w:t xml:space="preserve"> </w:t>
      </w:r>
      <w:r w:rsidR="00A549E2" w:rsidRPr="001767BE">
        <w:rPr>
          <w:rFonts w:ascii="Times New Roman" w:hAnsi="Times New Roman" w:cs="Times New Roman"/>
          <w:sz w:val="24"/>
          <w:szCs w:val="24"/>
        </w:rPr>
        <w:t>and</w:t>
      </w:r>
      <w:r w:rsidR="00B83E47" w:rsidRPr="001767BE">
        <w:rPr>
          <w:rFonts w:ascii="Times New Roman" w:hAnsi="Times New Roman" w:cs="Times New Roman"/>
          <w:sz w:val="24"/>
          <w:szCs w:val="24"/>
        </w:rPr>
        <w:t xml:space="preserve"> government</w:t>
      </w:r>
      <w:r w:rsidR="009A597E">
        <w:rPr>
          <w:rFonts w:ascii="Times New Roman" w:hAnsi="Times New Roman" w:cs="Times New Roman"/>
          <w:sz w:val="24"/>
          <w:szCs w:val="24"/>
        </w:rPr>
        <w:t>s</w:t>
      </w:r>
      <w:r w:rsidR="00B83E47" w:rsidRPr="001767BE">
        <w:rPr>
          <w:rFonts w:ascii="Times New Roman" w:hAnsi="Times New Roman" w:cs="Times New Roman"/>
          <w:sz w:val="24"/>
          <w:szCs w:val="24"/>
        </w:rPr>
        <w:t>.</w:t>
      </w:r>
      <w:r w:rsidR="009944A3" w:rsidRPr="001767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568D" w:rsidRPr="001767BE" w:rsidRDefault="00B9568D" w:rsidP="003D02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568D" w:rsidRPr="00C84767" w:rsidRDefault="00C84767" w:rsidP="00C847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</w:t>
      </w:r>
    </w:p>
    <w:p w:rsidR="00B9568D" w:rsidRPr="001767BE" w:rsidRDefault="00B9568D" w:rsidP="00B9568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767BE">
        <w:rPr>
          <w:rFonts w:ascii="Times New Roman" w:hAnsi="Times New Roman" w:cs="Times New Roman"/>
          <w:color w:val="000000"/>
          <w:sz w:val="24"/>
          <w:szCs w:val="24"/>
        </w:rPr>
        <w:t xml:space="preserve">Dr. Satyendra Singh is Professor of </w:t>
      </w:r>
      <w:r w:rsidRPr="001767BE">
        <w:rPr>
          <w:rFonts w:ascii="Times New Roman" w:hAnsi="Times New Roman" w:cs="Times New Roman"/>
          <w:i/>
          <w:color w:val="000000"/>
          <w:sz w:val="24"/>
          <w:szCs w:val="24"/>
        </w:rPr>
        <w:t>Marketing and International Business</w:t>
      </w:r>
      <w:r w:rsidRPr="001767BE">
        <w:rPr>
          <w:rFonts w:ascii="Times New Roman" w:hAnsi="Times New Roman" w:cs="Times New Roman"/>
          <w:color w:val="000000"/>
          <w:sz w:val="24"/>
          <w:szCs w:val="24"/>
        </w:rPr>
        <w:t xml:space="preserve">, Faculty of Business, University of Winnipeg, Canada and Editor-in-chief of </w:t>
      </w:r>
      <w:r w:rsidRPr="001767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International Journal of Business and Emerging Markets, </w:t>
      </w:r>
      <w:r w:rsidRPr="001767BE">
        <w:rPr>
          <w:rFonts w:ascii="Times New Roman" w:hAnsi="Times New Roman" w:cs="Times New Roman"/>
          <w:color w:val="000000"/>
          <w:sz w:val="24"/>
          <w:szCs w:val="24"/>
        </w:rPr>
        <w:t>UK</w:t>
      </w:r>
      <w:bookmarkStart w:id="0" w:name="_GoBack"/>
      <w:bookmarkEnd w:id="0"/>
      <w:r w:rsidRPr="001767B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767BE">
        <w:rPr>
          <w:rFonts w:ascii="Times New Roman" w:hAnsi="Times New Roman" w:cs="Times New Roman"/>
          <w:sz w:val="24"/>
          <w:szCs w:val="24"/>
        </w:rPr>
        <w:t>Dr. Singh’s interests lie in emerging markets with particular emphasis on Africa and Asia on issues relating to the impact of transitional governments’ economic policies</w:t>
      </w:r>
      <w:r w:rsidR="006D6448" w:rsidRPr="001767BE">
        <w:rPr>
          <w:rFonts w:ascii="Times New Roman" w:hAnsi="Times New Roman" w:cs="Times New Roman"/>
          <w:sz w:val="24"/>
          <w:szCs w:val="24"/>
        </w:rPr>
        <w:t xml:space="preserve"> and diplomacies</w:t>
      </w:r>
      <w:r w:rsidRPr="001767BE">
        <w:rPr>
          <w:rFonts w:ascii="Times New Roman" w:hAnsi="Times New Roman" w:cs="Times New Roman"/>
          <w:sz w:val="24"/>
          <w:szCs w:val="24"/>
        </w:rPr>
        <w:t xml:space="preserve"> on business performance. </w:t>
      </w:r>
      <w:r w:rsidRPr="001767BE">
        <w:rPr>
          <w:rFonts w:ascii="Times New Roman" w:hAnsi="Times New Roman" w:cs="Times New Roman"/>
          <w:color w:val="000000"/>
          <w:sz w:val="24"/>
          <w:szCs w:val="24"/>
        </w:rPr>
        <w:t xml:space="preserve">Dr. Singh has been teaching, consulting, and conducting training in </w:t>
      </w:r>
      <w:r w:rsidRPr="001767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Cambodia, Canada, Ghana, India, Indonesia, Ivory Coast, Kenya, </w:t>
      </w:r>
      <w:r w:rsidRPr="001767BE"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w:r w:rsidRPr="001767BE">
        <w:rPr>
          <w:rFonts w:ascii="Times New Roman" w:hAnsi="Times New Roman" w:cs="Times New Roman"/>
          <w:i/>
          <w:color w:val="000000"/>
          <w:sz w:val="24"/>
          <w:szCs w:val="24"/>
        </w:rPr>
        <w:t>UK</w:t>
      </w:r>
      <w:r w:rsidRPr="001767BE">
        <w:rPr>
          <w:rFonts w:ascii="Times New Roman" w:hAnsi="Times New Roman" w:cs="Times New Roman"/>
          <w:color w:val="000000"/>
          <w:sz w:val="24"/>
          <w:szCs w:val="24"/>
        </w:rPr>
        <w:t>, among others. Dr. Singh is a frequent keynote speaker in the areas of marketing and international business in the context of developing countries and emerging markets.</w:t>
      </w:r>
      <w:r w:rsidR="00E7250A">
        <w:rPr>
          <w:rFonts w:ascii="Times New Roman" w:hAnsi="Times New Roman" w:cs="Times New Roman"/>
          <w:color w:val="000000"/>
          <w:sz w:val="24"/>
          <w:szCs w:val="24"/>
        </w:rPr>
        <w:t xml:space="preserve"> Dr. Singh is </w:t>
      </w:r>
      <w:r w:rsidR="00D05FC8">
        <w:rPr>
          <w:rFonts w:ascii="Times New Roman" w:hAnsi="Times New Roman" w:cs="Times New Roman"/>
          <w:color w:val="000000"/>
          <w:sz w:val="24"/>
          <w:szCs w:val="24"/>
        </w:rPr>
        <w:t xml:space="preserve">currently </w:t>
      </w:r>
      <w:r w:rsidR="00485E7A">
        <w:rPr>
          <w:rFonts w:ascii="Times New Roman" w:hAnsi="Times New Roman" w:cs="Times New Roman"/>
          <w:color w:val="000000"/>
          <w:sz w:val="24"/>
          <w:szCs w:val="24"/>
        </w:rPr>
        <w:t xml:space="preserve">conference chair for the </w:t>
      </w:r>
      <w:r w:rsidR="00F12D38">
        <w:rPr>
          <w:rFonts w:ascii="Times New Roman" w:hAnsi="Times New Roman" w:cs="Times New Roman"/>
          <w:i/>
          <w:color w:val="000000"/>
          <w:sz w:val="24"/>
          <w:szCs w:val="24"/>
        </w:rPr>
        <w:t>3</w:t>
      </w:r>
      <w:r w:rsidR="00F12D38" w:rsidRPr="00F12D38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</w:rPr>
        <w:t>rd</w:t>
      </w:r>
      <w:r w:rsidR="00F12D38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="00485E7A" w:rsidRPr="00F12D38">
        <w:rPr>
          <w:rFonts w:ascii="Times New Roman" w:hAnsi="Times New Roman" w:cs="Times New Roman"/>
          <w:i/>
          <w:color w:val="000000"/>
          <w:sz w:val="24"/>
          <w:szCs w:val="24"/>
        </w:rPr>
        <w:t>Academy of Business and Emerging Markets (ABEM) Conference 2017</w:t>
      </w:r>
      <w:r w:rsidR="00485E7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hyperlink r:id="rId10" w:history="1">
        <w:r w:rsidR="00485E7A" w:rsidRPr="002B15EA">
          <w:rPr>
            <w:rStyle w:val="Hyperlink"/>
            <w:rFonts w:ascii="Times New Roman" w:hAnsi="Times New Roman" w:cs="Times New Roman"/>
            <w:sz w:val="24"/>
            <w:szCs w:val="24"/>
          </w:rPr>
          <w:t>www.abem.ca/conference</w:t>
        </w:r>
      </w:hyperlink>
      <w:r w:rsidR="00485E7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</w:p>
    <w:p w:rsidR="00B9568D" w:rsidRPr="001767BE" w:rsidRDefault="00B9568D" w:rsidP="00B9568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B9568D" w:rsidRPr="001767BE" w:rsidSect="00A67B4D">
      <w:footerReference w:type="defaul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6F8" w:rsidRDefault="002906F8" w:rsidP="002D0F1F">
      <w:pPr>
        <w:spacing w:after="0" w:line="240" w:lineRule="auto"/>
      </w:pPr>
      <w:r>
        <w:separator/>
      </w:r>
    </w:p>
  </w:endnote>
  <w:endnote w:type="continuationSeparator" w:id="0">
    <w:p w:rsidR="002906F8" w:rsidRDefault="002906F8" w:rsidP="002D0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955029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D0F1F" w:rsidRDefault="002D0F1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5FC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F1F" w:rsidRDefault="002D0F1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6F8" w:rsidRDefault="002906F8" w:rsidP="002D0F1F">
      <w:pPr>
        <w:spacing w:after="0" w:line="240" w:lineRule="auto"/>
      </w:pPr>
      <w:r>
        <w:separator/>
      </w:r>
    </w:p>
  </w:footnote>
  <w:footnote w:type="continuationSeparator" w:id="0">
    <w:p w:rsidR="002906F8" w:rsidRDefault="002906F8" w:rsidP="002D0F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B5805"/>
    <w:multiLevelType w:val="hybridMultilevel"/>
    <w:tmpl w:val="DDD0195A"/>
    <w:lvl w:ilvl="0" w:tplc="3D24F3AE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4372"/>
    <w:rsid w:val="000226BB"/>
    <w:rsid w:val="0003570E"/>
    <w:rsid w:val="00040A9E"/>
    <w:rsid w:val="00056604"/>
    <w:rsid w:val="00057E95"/>
    <w:rsid w:val="0006159C"/>
    <w:rsid w:val="000618E7"/>
    <w:rsid w:val="000A0452"/>
    <w:rsid w:val="000B122E"/>
    <w:rsid w:val="000B5F04"/>
    <w:rsid w:val="000B7163"/>
    <w:rsid w:val="000C4FEF"/>
    <w:rsid w:val="000F1A3B"/>
    <w:rsid w:val="000F4284"/>
    <w:rsid w:val="00111CC3"/>
    <w:rsid w:val="00132744"/>
    <w:rsid w:val="00144F6E"/>
    <w:rsid w:val="00153A3C"/>
    <w:rsid w:val="00153E6E"/>
    <w:rsid w:val="00170AEA"/>
    <w:rsid w:val="00173053"/>
    <w:rsid w:val="001767BE"/>
    <w:rsid w:val="0018313A"/>
    <w:rsid w:val="001871E9"/>
    <w:rsid w:val="00192157"/>
    <w:rsid w:val="00193913"/>
    <w:rsid w:val="00196B4E"/>
    <w:rsid w:val="001A04FE"/>
    <w:rsid w:val="001A6B10"/>
    <w:rsid w:val="001B46B0"/>
    <w:rsid w:val="001C41FB"/>
    <w:rsid w:val="001C52D9"/>
    <w:rsid w:val="001D14E7"/>
    <w:rsid w:val="001E6DA8"/>
    <w:rsid w:val="00202409"/>
    <w:rsid w:val="0020493F"/>
    <w:rsid w:val="00226D1F"/>
    <w:rsid w:val="00232F28"/>
    <w:rsid w:val="00241DFD"/>
    <w:rsid w:val="00244426"/>
    <w:rsid w:val="0025034C"/>
    <w:rsid w:val="00250B22"/>
    <w:rsid w:val="00252D3A"/>
    <w:rsid w:val="00257B75"/>
    <w:rsid w:val="00271AA1"/>
    <w:rsid w:val="00275533"/>
    <w:rsid w:val="00275F7A"/>
    <w:rsid w:val="002840B3"/>
    <w:rsid w:val="002847A8"/>
    <w:rsid w:val="00284A58"/>
    <w:rsid w:val="002906F8"/>
    <w:rsid w:val="00290B37"/>
    <w:rsid w:val="00292FCD"/>
    <w:rsid w:val="002930D9"/>
    <w:rsid w:val="00294087"/>
    <w:rsid w:val="00295F8C"/>
    <w:rsid w:val="002A42EC"/>
    <w:rsid w:val="002B04E3"/>
    <w:rsid w:val="002B50E0"/>
    <w:rsid w:val="002B52CF"/>
    <w:rsid w:val="002B69C7"/>
    <w:rsid w:val="002C4EF6"/>
    <w:rsid w:val="002D0E3E"/>
    <w:rsid w:val="002D0F1F"/>
    <w:rsid w:val="002E4130"/>
    <w:rsid w:val="002F11F4"/>
    <w:rsid w:val="00310A9D"/>
    <w:rsid w:val="00354C83"/>
    <w:rsid w:val="00376DAA"/>
    <w:rsid w:val="0039647F"/>
    <w:rsid w:val="0039746E"/>
    <w:rsid w:val="003A40A3"/>
    <w:rsid w:val="003B2D0D"/>
    <w:rsid w:val="003B4680"/>
    <w:rsid w:val="003C7C33"/>
    <w:rsid w:val="003D0217"/>
    <w:rsid w:val="003D467D"/>
    <w:rsid w:val="003E206D"/>
    <w:rsid w:val="003E6D9F"/>
    <w:rsid w:val="003F75DC"/>
    <w:rsid w:val="00414609"/>
    <w:rsid w:val="00427E75"/>
    <w:rsid w:val="004304CD"/>
    <w:rsid w:val="0043570E"/>
    <w:rsid w:val="004430A0"/>
    <w:rsid w:val="0046208B"/>
    <w:rsid w:val="00477BEA"/>
    <w:rsid w:val="00477DD9"/>
    <w:rsid w:val="004843D9"/>
    <w:rsid w:val="00485447"/>
    <w:rsid w:val="00485D77"/>
    <w:rsid w:val="00485E7A"/>
    <w:rsid w:val="00493205"/>
    <w:rsid w:val="004959E3"/>
    <w:rsid w:val="00497ED3"/>
    <w:rsid w:val="004A003D"/>
    <w:rsid w:val="004C0A06"/>
    <w:rsid w:val="004D1BE5"/>
    <w:rsid w:val="004D3390"/>
    <w:rsid w:val="004D72A2"/>
    <w:rsid w:val="0050100A"/>
    <w:rsid w:val="005048D8"/>
    <w:rsid w:val="00504F24"/>
    <w:rsid w:val="0051718D"/>
    <w:rsid w:val="00517F58"/>
    <w:rsid w:val="00526B68"/>
    <w:rsid w:val="00532199"/>
    <w:rsid w:val="0054144E"/>
    <w:rsid w:val="00544EE1"/>
    <w:rsid w:val="00566C55"/>
    <w:rsid w:val="005858DC"/>
    <w:rsid w:val="00587867"/>
    <w:rsid w:val="00595186"/>
    <w:rsid w:val="005A057A"/>
    <w:rsid w:val="005A14C1"/>
    <w:rsid w:val="005A1C45"/>
    <w:rsid w:val="005B7B0A"/>
    <w:rsid w:val="005C469C"/>
    <w:rsid w:val="005D4D0A"/>
    <w:rsid w:val="005E1662"/>
    <w:rsid w:val="00623964"/>
    <w:rsid w:val="00623D73"/>
    <w:rsid w:val="00627FCF"/>
    <w:rsid w:val="00635F5C"/>
    <w:rsid w:val="0063626E"/>
    <w:rsid w:val="00644F82"/>
    <w:rsid w:val="00646138"/>
    <w:rsid w:val="00656246"/>
    <w:rsid w:val="00664F9F"/>
    <w:rsid w:val="00672612"/>
    <w:rsid w:val="006A22FF"/>
    <w:rsid w:val="006A55E2"/>
    <w:rsid w:val="006C5FA7"/>
    <w:rsid w:val="006D0935"/>
    <w:rsid w:val="006D6448"/>
    <w:rsid w:val="006E0906"/>
    <w:rsid w:val="006E11D6"/>
    <w:rsid w:val="006E25D6"/>
    <w:rsid w:val="006E73A8"/>
    <w:rsid w:val="006F6C4A"/>
    <w:rsid w:val="007021A8"/>
    <w:rsid w:val="00704559"/>
    <w:rsid w:val="00705277"/>
    <w:rsid w:val="0071019E"/>
    <w:rsid w:val="00712331"/>
    <w:rsid w:val="007178FB"/>
    <w:rsid w:val="007214CC"/>
    <w:rsid w:val="00722B7C"/>
    <w:rsid w:val="0073608D"/>
    <w:rsid w:val="00752462"/>
    <w:rsid w:val="0075795D"/>
    <w:rsid w:val="007626C3"/>
    <w:rsid w:val="00765AF1"/>
    <w:rsid w:val="00770062"/>
    <w:rsid w:val="007753B3"/>
    <w:rsid w:val="007B46E2"/>
    <w:rsid w:val="007B518F"/>
    <w:rsid w:val="007C0088"/>
    <w:rsid w:val="007C23FD"/>
    <w:rsid w:val="007D425B"/>
    <w:rsid w:val="007D4F05"/>
    <w:rsid w:val="007D63A8"/>
    <w:rsid w:val="007E16A3"/>
    <w:rsid w:val="007E6586"/>
    <w:rsid w:val="0080192D"/>
    <w:rsid w:val="00803294"/>
    <w:rsid w:val="0080417A"/>
    <w:rsid w:val="00815551"/>
    <w:rsid w:val="00832311"/>
    <w:rsid w:val="00834DDA"/>
    <w:rsid w:val="00843CAE"/>
    <w:rsid w:val="00855601"/>
    <w:rsid w:val="008673D0"/>
    <w:rsid w:val="00877657"/>
    <w:rsid w:val="00881334"/>
    <w:rsid w:val="008955BB"/>
    <w:rsid w:val="00897F38"/>
    <w:rsid w:val="008A0AE7"/>
    <w:rsid w:val="008A427B"/>
    <w:rsid w:val="008B5B52"/>
    <w:rsid w:val="008C09AC"/>
    <w:rsid w:val="008D16AF"/>
    <w:rsid w:val="008E1690"/>
    <w:rsid w:val="008E5FE2"/>
    <w:rsid w:val="008F61F2"/>
    <w:rsid w:val="00920E32"/>
    <w:rsid w:val="0092383C"/>
    <w:rsid w:val="00924C87"/>
    <w:rsid w:val="00925FA8"/>
    <w:rsid w:val="00926B1D"/>
    <w:rsid w:val="00926D3B"/>
    <w:rsid w:val="0094115C"/>
    <w:rsid w:val="00951F4D"/>
    <w:rsid w:val="009618CE"/>
    <w:rsid w:val="00965948"/>
    <w:rsid w:val="00972D42"/>
    <w:rsid w:val="00981A5E"/>
    <w:rsid w:val="009944A3"/>
    <w:rsid w:val="009A597E"/>
    <w:rsid w:val="009B5666"/>
    <w:rsid w:val="009C1405"/>
    <w:rsid w:val="009C3798"/>
    <w:rsid w:val="009D0C1E"/>
    <w:rsid w:val="009D24E8"/>
    <w:rsid w:val="009D262D"/>
    <w:rsid w:val="009D78FE"/>
    <w:rsid w:val="009E2EAC"/>
    <w:rsid w:val="009E5665"/>
    <w:rsid w:val="009E6845"/>
    <w:rsid w:val="009F50B1"/>
    <w:rsid w:val="009F7202"/>
    <w:rsid w:val="00A008CD"/>
    <w:rsid w:val="00A1043C"/>
    <w:rsid w:val="00A11750"/>
    <w:rsid w:val="00A122FB"/>
    <w:rsid w:val="00A12B2A"/>
    <w:rsid w:val="00A16371"/>
    <w:rsid w:val="00A2795A"/>
    <w:rsid w:val="00A323AF"/>
    <w:rsid w:val="00A32C92"/>
    <w:rsid w:val="00A33DC2"/>
    <w:rsid w:val="00A34299"/>
    <w:rsid w:val="00A35D10"/>
    <w:rsid w:val="00A42E3A"/>
    <w:rsid w:val="00A43395"/>
    <w:rsid w:val="00A45401"/>
    <w:rsid w:val="00A53905"/>
    <w:rsid w:val="00A549E2"/>
    <w:rsid w:val="00A55C97"/>
    <w:rsid w:val="00A621A7"/>
    <w:rsid w:val="00A67B4D"/>
    <w:rsid w:val="00A73B5B"/>
    <w:rsid w:val="00A862F7"/>
    <w:rsid w:val="00A86CB4"/>
    <w:rsid w:val="00AB0F8E"/>
    <w:rsid w:val="00AB1E37"/>
    <w:rsid w:val="00AC369B"/>
    <w:rsid w:val="00AC484F"/>
    <w:rsid w:val="00AD2447"/>
    <w:rsid w:val="00AF121E"/>
    <w:rsid w:val="00B02C73"/>
    <w:rsid w:val="00B06D1D"/>
    <w:rsid w:val="00B131C7"/>
    <w:rsid w:val="00B13F1B"/>
    <w:rsid w:val="00B258BC"/>
    <w:rsid w:val="00B263B5"/>
    <w:rsid w:val="00B26CAF"/>
    <w:rsid w:val="00B35516"/>
    <w:rsid w:val="00B4043F"/>
    <w:rsid w:val="00B43DCE"/>
    <w:rsid w:val="00B55A6A"/>
    <w:rsid w:val="00B64EE1"/>
    <w:rsid w:val="00B7134B"/>
    <w:rsid w:val="00B7665A"/>
    <w:rsid w:val="00B83E47"/>
    <w:rsid w:val="00B92CE5"/>
    <w:rsid w:val="00B9568D"/>
    <w:rsid w:val="00BA082D"/>
    <w:rsid w:val="00BB40A8"/>
    <w:rsid w:val="00BB4FBE"/>
    <w:rsid w:val="00BB73F0"/>
    <w:rsid w:val="00BC113F"/>
    <w:rsid w:val="00BD04CF"/>
    <w:rsid w:val="00BF018B"/>
    <w:rsid w:val="00BF19BB"/>
    <w:rsid w:val="00BF7973"/>
    <w:rsid w:val="00C0765D"/>
    <w:rsid w:val="00C07CE6"/>
    <w:rsid w:val="00C11C5C"/>
    <w:rsid w:val="00C16415"/>
    <w:rsid w:val="00C20614"/>
    <w:rsid w:val="00C2530C"/>
    <w:rsid w:val="00C329F2"/>
    <w:rsid w:val="00C63144"/>
    <w:rsid w:val="00C83BA6"/>
    <w:rsid w:val="00C84767"/>
    <w:rsid w:val="00CB2165"/>
    <w:rsid w:val="00CB6A4D"/>
    <w:rsid w:val="00CC14A8"/>
    <w:rsid w:val="00CC407B"/>
    <w:rsid w:val="00CD4918"/>
    <w:rsid w:val="00CE0AB0"/>
    <w:rsid w:val="00CE2C9F"/>
    <w:rsid w:val="00D02196"/>
    <w:rsid w:val="00D05FC8"/>
    <w:rsid w:val="00D1054C"/>
    <w:rsid w:val="00D129BE"/>
    <w:rsid w:val="00D32748"/>
    <w:rsid w:val="00D4253A"/>
    <w:rsid w:val="00D52712"/>
    <w:rsid w:val="00D6368B"/>
    <w:rsid w:val="00D72D8D"/>
    <w:rsid w:val="00D7565F"/>
    <w:rsid w:val="00D8442B"/>
    <w:rsid w:val="00D911B4"/>
    <w:rsid w:val="00D91995"/>
    <w:rsid w:val="00D9204C"/>
    <w:rsid w:val="00D96115"/>
    <w:rsid w:val="00D96593"/>
    <w:rsid w:val="00D97BE8"/>
    <w:rsid w:val="00DD7252"/>
    <w:rsid w:val="00DE367E"/>
    <w:rsid w:val="00DE7F78"/>
    <w:rsid w:val="00DF6228"/>
    <w:rsid w:val="00E05A27"/>
    <w:rsid w:val="00E22927"/>
    <w:rsid w:val="00E22D7B"/>
    <w:rsid w:val="00E2507B"/>
    <w:rsid w:val="00E275DB"/>
    <w:rsid w:val="00E31690"/>
    <w:rsid w:val="00E34B49"/>
    <w:rsid w:val="00E36BBE"/>
    <w:rsid w:val="00E43311"/>
    <w:rsid w:val="00E460A3"/>
    <w:rsid w:val="00E46918"/>
    <w:rsid w:val="00E51B7B"/>
    <w:rsid w:val="00E524FE"/>
    <w:rsid w:val="00E570A0"/>
    <w:rsid w:val="00E63255"/>
    <w:rsid w:val="00E7250A"/>
    <w:rsid w:val="00E74DA6"/>
    <w:rsid w:val="00E9549D"/>
    <w:rsid w:val="00EA02E7"/>
    <w:rsid w:val="00EA0423"/>
    <w:rsid w:val="00EA0DAD"/>
    <w:rsid w:val="00EA3271"/>
    <w:rsid w:val="00EC3A3B"/>
    <w:rsid w:val="00EC5F24"/>
    <w:rsid w:val="00ED0685"/>
    <w:rsid w:val="00EE5EEF"/>
    <w:rsid w:val="00EE61E5"/>
    <w:rsid w:val="00F12D38"/>
    <w:rsid w:val="00F20C6E"/>
    <w:rsid w:val="00F40D88"/>
    <w:rsid w:val="00F40E5F"/>
    <w:rsid w:val="00F44372"/>
    <w:rsid w:val="00F453AB"/>
    <w:rsid w:val="00F50C8D"/>
    <w:rsid w:val="00F5243C"/>
    <w:rsid w:val="00F64D8B"/>
    <w:rsid w:val="00F67535"/>
    <w:rsid w:val="00F7301B"/>
    <w:rsid w:val="00F85E75"/>
    <w:rsid w:val="00F91387"/>
    <w:rsid w:val="00F92077"/>
    <w:rsid w:val="00F93310"/>
    <w:rsid w:val="00F93CCB"/>
    <w:rsid w:val="00FA48BA"/>
    <w:rsid w:val="00FC0903"/>
    <w:rsid w:val="00FC4C3B"/>
    <w:rsid w:val="00FC717E"/>
    <w:rsid w:val="00FD7597"/>
    <w:rsid w:val="00FF1B98"/>
    <w:rsid w:val="00FF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516FAF-4378-4D18-9CF0-93C3ED0F4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7B4D"/>
  </w:style>
  <w:style w:type="paragraph" w:styleId="Heading1">
    <w:name w:val="heading 1"/>
    <w:basedOn w:val="Normal"/>
    <w:link w:val="Heading1Char"/>
    <w:uiPriority w:val="9"/>
    <w:qFormat/>
    <w:rsid w:val="000226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68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325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26BB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226B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1C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D0F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0F1F"/>
  </w:style>
  <w:style w:type="paragraph" w:styleId="Footer">
    <w:name w:val="footer"/>
    <w:basedOn w:val="Normal"/>
    <w:link w:val="FooterChar"/>
    <w:uiPriority w:val="99"/>
    <w:unhideWhenUsed/>
    <w:rsid w:val="002D0F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0F1F"/>
  </w:style>
  <w:style w:type="character" w:customStyle="1" w:styleId="Heading2Char">
    <w:name w:val="Heading 2 Char"/>
    <w:basedOn w:val="DefaultParagraphFont"/>
    <w:link w:val="Heading2"/>
    <w:uiPriority w:val="9"/>
    <w:rsid w:val="009E684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6D09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2409"/>
    <w:pPr>
      <w:ind w:left="720"/>
      <w:contextualSpacing/>
    </w:pPr>
  </w:style>
  <w:style w:type="paragraph" w:styleId="BodyTextIndent">
    <w:name w:val="Body Text Indent"/>
    <w:basedOn w:val="Normal"/>
    <w:link w:val="BodyTextIndentChar"/>
    <w:semiHidden/>
    <w:rsid w:val="00D8442B"/>
    <w:pPr>
      <w:widowControl w:val="0"/>
      <w:tabs>
        <w:tab w:val="left" w:pos="360"/>
      </w:tabs>
      <w:spacing w:after="0" w:line="240" w:lineRule="auto"/>
      <w:ind w:left="360" w:hanging="360"/>
      <w:jc w:val="both"/>
    </w:pPr>
    <w:rPr>
      <w:rFonts w:ascii="Times New Roman" w:eastAsia="SimSun" w:hAnsi="Times New Roman" w:cs="Calibri"/>
      <w:kern w:val="2"/>
      <w:sz w:val="24"/>
      <w:szCs w:val="21"/>
      <w:lang w:val="en-US" w:eastAsia="zh-CN"/>
    </w:rPr>
  </w:style>
  <w:style w:type="character" w:customStyle="1" w:styleId="BodyTextIndentChar">
    <w:name w:val="Body Text Indent Char"/>
    <w:basedOn w:val="DefaultParagraphFont"/>
    <w:link w:val="BodyTextIndent"/>
    <w:semiHidden/>
    <w:rsid w:val="00D8442B"/>
    <w:rPr>
      <w:rFonts w:ascii="Times New Roman" w:eastAsia="SimSun" w:hAnsi="Times New Roman" w:cs="Calibri"/>
      <w:kern w:val="2"/>
      <w:sz w:val="24"/>
      <w:szCs w:val="21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45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bem.ca/conferenc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abem.ca/conferenc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.singh@uwinnipeg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48B40-DF2A-4EE7-A0A1-A0B4DC3EF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946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Sat</cp:lastModifiedBy>
  <cp:revision>313</cp:revision>
  <cp:lastPrinted>2015-08-24T08:05:00Z</cp:lastPrinted>
  <dcterms:created xsi:type="dcterms:W3CDTF">2014-08-18T04:28:00Z</dcterms:created>
  <dcterms:modified xsi:type="dcterms:W3CDTF">2017-01-14T01:14:00Z</dcterms:modified>
</cp:coreProperties>
</file>